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17 февраля 2011 г. N 19871</w:t>
      </w: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2010 г. N 163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2.1.7.2790-10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ОБРАЩЕНИЮ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МЕДИЦИНСКИМИ ОТХОДАМИ"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44, ст. 4984; N 52 (ч. I), ст. 6223; 2009, N 1, ст. 17; 2010, N 40, ст. 4969)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8, ст. 663; N 47, ст. 4666; 2005, N 39, ст. 3953) постановляю:</w:t>
      </w:r>
      <w:proofErr w:type="gramEnd"/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правила и нормативы </w:t>
      </w:r>
      <w:hyperlink w:anchor="Par35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 (приложение).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Главного государственного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санитарного врача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09.12.2010 N 163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Start w:id="3" w:name="_GoBack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ОБРАЩЕНИЮ С МЕДИЦИНСКИМИ ОТХОДАМИ</w:t>
      </w:r>
    </w:p>
    <w:bookmarkEnd w:id="3"/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2.1.7.2790-10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Область применения и общие положения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  <w:proofErr w:type="gramEnd"/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Классификация медицинских отходов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hyperlink w:anchor="Par57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эпидемиологически безопасные отходы, приближенные по составу к твердым бытовым отходам (далее - ТБО).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- эпидемиологически опасные отходы.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- чрезвычайно эпидемиологически опасные отходы.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Г - токсикологически опасные отходы 1 - 4 классов опасности.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- радиоактивные отходы.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Таблица 1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6765"/>
      </w:tblGrid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морфологического состава</w:t>
            </w:r>
          </w:p>
        </w:tc>
      </w:tr>
      <w:tr w:rsidR="00F37475"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(эпидемиологически безопасные отходы, по составу приближенные к ТБО)</w:t>
            </w: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инфекционных, в том числе фтизиатрических.</w:t>
            </w:r>
          </w:p>
        </w:tc>
      </w:tr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</w:t>
            </w:r>
            <w:proofErr w:type="gramStart"/>
            <w:r>
              <w:rPr>
                <w:rFonts w:ascii="Calibri" w:hAnsi="Calibri" w:cs="Calibri"/>
              </w:rPr>
              <w:t xml:space="preserve"> Б</w:t>
            </w:r>
            <w:proofErr w:type="gramEnd"/>
            <w:r>
              <w:rPr>
                <w:rFonts w:ascii="Calibri" w:hAnsi="Calibri" w:cs="Calibri"/>
              </w:rPr>
              <w:t xml:space="preserve"> (эпидемиологически опасные отходы)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клиник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</w:t>
            </w:r>
            <w:r>
              <w:rPr>
                <w:rFonts w:ascii="Calibri" w:hAnsi="Calibri" w:cs="Calibri"/>
              </w:rPr>
              <w:lastRenderedPageBreak/>
              <w:t>вивариев. Живые вакцины, непригодные к использованию.</w:t>
            </w:r>
          </w:p>
        </w:tc>
      </w:tr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Класс</w:t>
            </w:r>
            <w:proofErr w:type="gramStart"/>
            <w:r>
              <w:rPr>
                <w:rFonts w:ascii="Calibri" w:hAnsi="Calibri" w:cs="Calibri"/>
              </w:rPr>
              <w:t xml:space="preserve"> В</w:t>
            </w:r>
            <w:proofErr w:type="gramEnd"/>
            <w:r>
              <w:rPr>
                <w:rFonts w:ascii="Calibri" w:hAnsi="Calibri" w:cs="Calibri"/>
              </w:rPr>
              <w:t xml:space="preserve"> (чрезвычайно эпидемиологически опасные отходы)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1 - 2 групп патогенности.</w:t>
            </w:r>
          </w:p>
        </w:tc>
      </w:tr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 Г (токсикологически опасные отходы 1 - 4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классов опасности)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(в том числе цитостатики),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</w:tr>
      <w:tr w:rsidR="00F374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</w:t>
            </w:r>
            <w:proofErr w:type="gramStart"/>
            <w:r>
              <w:rPr>
                <w:rFonts w:ascii="Calibri" w:hAnsi="Calibri" w:cs="Calibri"/>
              </w:rPr>
              <w:t xml:space="preserve"> Д</w:t>
            </w:r>
            <w:proofErr w:type="gramEnd"/>
            <w:r>
              <w:rPr>
                <w:rFonts w:ascii="Calibri" w:hAnsi="Calibri" w:cs="Calibri"/>
              </w:rPr>
              <w:t xml:space="preserve"> Радиоактивные отходы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&lt;*&gt; В соответствии с </w:t>
      </w:r>
      <w:hyperlink r:id="rId8" w:history="1">
        <w:r>
          <w:rPr>
            <w:rFonts w:ascii="Calibri" w:hAnsi="Calibri" w:cs="Calibri"/>
            <w:color w:val="0000FF"/>
          </w:rPr>
          <w:t>СП 2.1.7.1386-03</w:t>
        </w:r>
      </w:hyperlink>
      <w:r>
        <w:rPr>
          <w:rFonts w:ascii="Calibri" w:hAnsi="Calibri" w:cs="Calibri"/>
        </w:rP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могут накапливаться, временно храниться, транспортироваться,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9"/>
      <w:bookmarkEnd w:id="8"/>
      <w:r>
        <w:rPr>
          <w:rFonts w:ascii="Calibri" w:hAnsi="Calibri" w:cs="Calibri"/>
        </w:rPr>
        <w:t>III. Требования к организации системы обращения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медицинскими отходами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Система сбора, временного хранения и транспортирования медицинских отходов должна включать следующие этапы: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отходов внутри организаций, осуществляющих медицинскую и/или фармацевтическую деятельность;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перемещение отходов из подразделений и временное хранение отходов на территории организации, образующей отходы;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обеззараживание/обезвреживание;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транспортирование отходов с территории организации, образующей отходы;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захоронение или уничтожение медицинских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Смешение отходов различных классов в общей емкости недопустимо.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схеме обращения с медицинскими отходами указываются: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качественный и количественный состав образующихся медицинских отходов;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нормативы образования медицинских отходов, разработанные и принятые в регионе;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сбора медицинских отходов;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места временного хранения (накопления) медицинских отходов, кратность их вывоза;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применяемые способы обеззараживания/обезвреживания и удаления медицинских отходов;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действий персонала при нарушении целостности упаковки (рассыпании, разливании медицинских отходов);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IV. Требования к сбору медицинских отходов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Персонал должен быть привит в соответствии с </w:t>
      </w:r>
      <w:hyperlink r:id="rId10" w:history="1">
        <w:r>
          <w:rPr>
            <w:rFonts w:ascii="Calibri" w:hAnsi="Calibri" w:cs="Calibri"/>
            <w:color w:val="0000FF"/>
          </w:rPr>
          <w:t>национальным</w:t>
        </w:r>
      </w:hyperlink>
      <w:r>
        <w:rPr>
          <w:rFonts w:ascii="Calibri" w:hAnsi="Calibri" w:cs="Calibri"/>
        </w:rP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Стирка спецодежды осуществляется централизованно. Запрещается стирка спецодежды на дому.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Сбор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". Заполненные многоразовые емкости или одноразовые пакеты доставляются с использованием средств малой </w:t>
      </w:r>
      <w:r>
        <w:rPr>
          <w:rFonts w:ascii="Calibri" w:hAnsi="Calibri" w:cs="Calibri"/>
        </w:rPr>
        <w:lastRenderedPageBreak/>
        <w:t>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является сброс пищевых отходов в систему городской канализации путем оснащения внутренней канализации измельчителями пищевых отходов (диспоузерами).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сброса пищевых отходов в канализацию сбор пищевых отходов осуществляется раздельно от других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Отходы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моются после каждого опорожнения, дезинфицируются не реже 1 раза в неделю.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Крупногабаритные отходы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</w:t>
      </w:r>
      <w:r>
        <w:rPr>
          <w:rFonts w:ascii="Calibri" w:hAnsi="Calibri" w:cs="Calibri"/>
        </w:rPr>
        <w:lastRenderedPageBreak/>
        <w:t>организации в местах их образования химическими/физическими методами.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острых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должны использоваться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сбора органических, жидких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Мягкая упаковка (одноразовые пакеты) для сбора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должна быть закреплена на специальных стойках-тележках или контейнерах.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за пределами подразделения в открытых емкостях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При окончательной упаковке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для удаления их из подразделения (организации) одноразовые емкости (пакеты, баки) с отходами класса Б маркируются надписью "Отходы. Класс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" с нанесением названия организации, подразделения, даты и фамилии ответственного за сбор отходов лица.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Дезинфекция многоразовых емкостей для сбора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внутри организации производится ежедневно.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Медицинские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Патологоанатомические и органические операционные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Допускается перемещение необеззараженных медицинских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</w:t>
      </w:r>
      <w:r>
        <w:rPr>
          <w:rFonts w:ascii="Calibri" w:hAnsi="Calibri" w:cs="Calibri"/>
        </w:rPr>
        <w:lastRenderedPageBreak/>
        <w:t>оказания медицинской помощи в медицинскую организацию для обеспечения их последующего обеззараживания/обезвреживания.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Работа по обращению с медицинскими отходами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за пределы территории организации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4.22.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4.23. Мягкая упаковка (одноразовые пакеты) для сбора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должна быть закреплена на специальных стойках (тележках) или контейнерах.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за пределами подразделения в открытых емкостях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4.25. При окончательной упаковке отходов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для удаления их из подразделения одноразовые емкости (пакеты, баки) с отходами класса В маркируются надписью "Отходы. Класс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" с нанесением названия организации, подразделения, даты и фамилии ответственного за сбор отходов лица.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4.26. Медицинские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в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4.28. 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4.29. </w:t>
      </w:r>
      <w:proofErr w:type="gramStart"/>
      <w:r>
        <w:rPr>
          <w:rFonts w:ascii="Calibri" w:hAnsi="Calibri" w:cs="Calibri"/>
        </w:rPr>
        <w:t>Сбор и временное хранение отходов класса Г осуществляется в маркированные емкости ("Отходы.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Класс Г") в соответствии с требованиями нормативных документов в зависимости от класса опасности отходов.</w:t>
      </w:r>
      <w:proofErr w:type="gramEnd"/>
      <w:r>
        <w:rPr>
          <w:rFonts w:ascii="Calibri" w:hAnsi="Calibri" w:cs="Calibri"/>
        </w:rPr>
        <w:t xml:space="preserve">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Сбор, хранение, удаление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hyperlink r:id="rId11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радиационной </w:t>
      </w:r>
      <w:r>
        <w:rPr>
          <w:rFonts w:ascii="Calibri" w:hAnsi="Calibri" w:cs="Calibri"/>
        </w:rPr>
        <w:lastRenderedPageBreak/>
        <w:t>безопасности.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Вывоз и обезвреживание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4.32. Дезинфекция оборотных (меж)корпусных контейнеров для сбора отходов классов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4.33. При сборе медицинских отходов запрещается: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вручную разрушать, разрезать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 том числе использованные системы для внутривенных инфузий, в целях их обеззараживания;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снимать вручную иглу со шприца после его использования, надевать колпачок на иглу после инъекции;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пересыпать (перегружать) неупакованные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из одной емкости в другую;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утрамбовывать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любые операции с отходами без перчаток или необходимых средств индивидуальной защиты и спецодежды;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использовать мягкую одноразовую упаковку для сбора острого медицинского инструментария и иных острых предметов;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V. Способы и методы обеззараживания и/или обезвреживания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Выбор методов безопасного обеззараживания и/или обезвреживания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Обеззараживание/обезвреживание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может осуществляться централизованным или децентрализованным способами.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деятельность.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Отходы класса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Физический метод обеззараживания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5.5. Химический метод обеззараживания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Химическое обеззараживание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Жидкие отходы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любом методе обеззараживания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Термическое уничтожение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может осуществляться централизованным способом (мусоросжигательный завод). Термическое уничтожение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может осуществляться централизованным способом, в том числе как отдельный участок мусоросжигательного завода.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При децентрализованном способе обезвреживания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Захоронение обезвреженных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Обеззараживание и уничтожение вакцин осуществляют в соответствии с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санитарного законодательства Российской Федерации к обеспечению безопасности иммунизации.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84"/>
      <w:bookmarkEnd w:id="11"/>
      <w:r>
        <w:rPr>
          <w:rFonts w:ascii="Calibri" w:hAnsi="Calibri" w:cs="Calibri"/>
        </w:rPr>
        <w:t>VI. Требования к условиям временного хранения (накопления)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Хранение (накопление) более 24 часов пищевых отходов,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осуществляется в холодильных или морозильных камерах.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Одноразовые пакеты, используемые для сбора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должны обеспечивать возможность безопасного сбора в них не более 10 кг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Накопление и временное хранение необеззараженных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осуществляется раздельно от отходов других классов в специальных помещениях, исключающих </w:t>
      </w:r>
      <w:r>
        <w:rPr>
          <w:rFonts w:ascii="Calibri" w:hAnsi="Calibri" w:cs="Calibri"/>
        </w:rPr>
        <w:lastRenderedPageBreak/>
        <w:t>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в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Контейнеры с отходами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93"/>
      <w:bookmarkEnd w:id="12"/>
      <w:r>
        <w:rPr>
          <w:rFonts w:ascii="Calibri" w:hAnsi="Calibri" w:cs="Calibri"/>
        </w:rPr>
        <w:t>VII. Требования к организации транспортирования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отходов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Транспортирование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транспортировании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разрешается применение транспорта, используемого для перевозки твердых бытовых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Многоразовые контейнеры для транспортировки отходов класса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подлежат мытью и дезинфекции не реже 1 раза в неделю, для отходов класса Б - после каждого опорожнения.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Для перевозки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используются специализированные транспортные средства, использование их для других целей не допускается.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Транспортирование отходов класса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 xml:space="preserve">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законодательства Российской Федерации к обращению с радиоактивными веществами.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Санитарно-эпидемиологические требования к транспортным средствам, предназначенным для перевозки необеззараженных отходов класса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кабина водителя должна быть отделена от кузова автомобиля;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кузове должны быть предусмотрены приспособления для фиксации контейнеров, их погрузки и выгрузки;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транспортное средство должно быть обеспечено комплектом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транспортное средство оснащается средствами мобильной связи.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hyperlink r:id="rId14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 xml:space="preserve">, а также подлежит профилактической иммунизации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Федерации. К работам по обращению 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не </w:t>
      </w:r>
      <w:r>
        <w:rPr>
          <w:rFonts w:ascii="Calibri" w:hAnsi="Calibri" w:cs="Calibri"/>
        </w:rPr>
        <w:lastRenderedPageBreak/>
        <w:t>допускаются лица моложе 18 лет и не иммунизированные против гепатита B.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4"/>
      <w:bookmarkEnd w:id="13"/>
      <w:r>
        <w:rPr>
          <w:rFonts w:ascii="Calibri" w:hAnsi="Calibri" w:cs="Calibri"/>
        </w:rPr>
        <w:t xml:space="preserve">VIII.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движением медицинских отходов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Учет и контроль движения отходов классов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, Г, Д осуществляется в соответствии с требованиями законодательства Российской Федерации.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Для учета медицинских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служат следующие документы: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учета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в структурном подразделении; в журнале указывается количество единиц упаковки каждого вида отходов;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3"/>
      <w:bookmarkEnd w:id="14"/>
      <w:r>
        <w:rPr>
          <w:rFonts w:ascii="Calibri" w:hAnsi="Calibri" w:cs="Calibri"/>
        </w:rPr>
        <w:t>IX. Производственный контроль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Производственный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сбором, временным хранением, обезвреживанием медицинских отходов включает в себя: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Визуальную и документальную проверку (не реже 1 раза в месяц):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количества расходных материалов (запас пакетов, контейнеров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), средств малой механизации, дезинфицирующих средств;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соблюдения режимов обеззараживания/обезвреживания;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регулярности вывоза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Лабораторно-инструментальную проверку: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параметров микроклимата (не реже 1 раза в год);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8"/>
      <w:bookmarkEnd w:id="15"/>
      <w:r>
        <w:rPr>
          <w:rFonts w:ascii="Calibri" w:hAnsi="Calibri" w:cs="Calibri"/>
        </w:rPr>
        <w:t>X. Требования к организации участка по обращению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медицинскими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Участок по обращению с отходами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</w:t>
      </w:r>
      <w:r>
        <w:rPr>
          <w:rFonts w:ascii="Calibri" w:hAnsi="Calibri" w:cs="Calibri"/>
        </w:rPr>
        <w:lastRenderedPageBreak/>
        <w:t>обеззараживание/обезвреживание, утилизацию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hyperlink w:anchor="Par288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43"/>
      <w:bookmarkEnd w:id="16"/>
      <w:r>
        <w:rPr>
          <w:rFonts w:ascii="Calibri" w:hAnsi="Calibri" w:cs="Calibri"/>
        </w:rPr>
        <w:t>10.2. Общие требования к участку.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48"/>
      <w:bookmarkEnd w:id="17"/>
      <w:r>
        <w:rPr>
          <w:rFonts w:ascii="Calibri" w:hAnsi="Calibri" w:cs="Calibri"/>
        </w:rPr>
        <w:t>10.3. Требования к помещениям участка.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участка предусматривают условное разделение на зоны: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и В более 24-х часов предусматривается холодильное оборудование.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>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помещений принимается в соответствии с габаритами устанавливаемого оборудования, но не менее 2,6 м.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56"/>
      <w:bookmarkEnd w:id="18"/>
      <w:r>
        <w:rPr>
          <w:rFonts w:ascii="Calibri" w:hAnsi="Calibri" w:cs="Calibri"/>
        </w:rPr>
        <w:t>10.5. Требования к освещению.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Светильники должны иметь закрытые рассеиватели. Очистка светильников должна производиться не реже 2 раз в год.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260"/>
      <w:bookmarkEnd w:id="19"/>
      <w:r>
        <w:rPr>
          <w:rFonts w:ascii="Calibri" w:hAnsi="Calibri" w:cs="Calibri"/>
        </w:rPr>
        <w:t>10.6. Требования к организации воздухообмена.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hyperlink w:anchor="Par331" w:history="1">
        <w:r>
          <w:rPr>
            <w:rFonts w:ascii="Calibri" w:hAnsi="Calibri" w:cs="Calibri"/>
            <w:color w:val="0000FF"/>
          </w:rPr>
          <w:t xml:space="preserve">приложении </w:t>
        </w:r>
        <w:r>
          <w:rPr>
            <w:rFonts w:ascii="Calibri" w:hAnsi="Calibri" w:cs="Calibri"/>
            <w:color w:val="0000FF"/>
          </w:rPr>
          <w:lastRenderedPageBreak/>
          <w:t>2</w:t>
        </w:r>
      </w:hyperlink>
      <w:r>
        <w:rPr>
          <w:rFonts w:ascii="Calibri" w:hAnsi="Calibri" w:cs="Calibri"/>
        </w:rPr>
        <w:t xml:space="preserve"> к настоящим санитарным правилам.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вентиляции должно исключать перетекание воздушных масс из "грязных" зон (помещений) в "чистые".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266"/>
      <w:bookmarkEnd w:id="20"/>
      <w:r>
        <w:rPr>
          <w:rFonts w:ascii="Calibri" w:hAnsi="Calibri" w:cs="Calibri"/>
        </w:rPr>
        <w:t>10.7. Требования к микроклимату помещений.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269"/>
      <w:bookmarkEnd w:id="21"/>
      <w:r>
        <w:rPr>
          <w:rFonts w:ascii="Calibri" w:hAnsi="Calibri" w:cs="Calibri"/>
        </w:rPr>
        <w:t>10.8. Требования к водоснабжению и канализации.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272"/>
      <w:bookmarkEnd w:id="22"/>
      <w:r>
        <w:rPr>
          <w:rFonts w:ascii="Calibri" w:hAnsi="Calibri" w:cs="Calibri"/>
        </w:rPr>
        <w:t>10.9. Требования к оснащению участка.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приема и временного хранения отходов оснащаются весами.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277"/>
      <w:bookmarkEnd w:id="23"/>
      <w:r>
        <w:rPr>
          <w:rFonts w:ascii="Calibri" w:hAnsi="Calibri" w:cs="Calibri"/>
        </w:rPr>
        <w:t>10.10. Гигиенические требования к содержанию помещений, оборудования и инвентаря.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285"/>
      <w:bookmarkEnd w:id="24"/>
      <w:r>
        <w:rPr>
          <w:rFonts w:ascii="Calibri" w:hAnsi="Calibri" w:cs="Calibri"/>
        </w:rPr>
        <w:t>Приложение 1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2.1.7.2790-10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288"/>
      <w:bookmarkEnd w:id="25"/>
      <w:r>
        <w:rPr>
          <w:rFonts w:ascii="Calibri" w:hAnsi="Calibri" w:cs="Calibri"/>
        </w:rPr>
        <w:t>СОСТАВ И МИНИМАЛЬНАЯ ПЛОЩАДЬ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ПОМЕЩЕНИЙ УЧАСТКА ОБРАЩЕНИЯ С ОТХОДАМИ КЛАССОВ Б 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w:anchor="Par3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37475" w:rsidSect="000A6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1"/>
        <w:gridCol w:w="4920"/>
        <w:gridCol w:w="3690"/>
      </w:tblGrid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Минимальная площадь, кв. м</w:t>
            </w:r>
          </w:p>
        </w:tc>
      </w:tr>
      <w:tr w:rsidR="00F37475"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временное хранение (накопление) необеззараженных отходов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Рабочее помещение для обеззараживания отходов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зависимости от габаритов оборудования, но не менее 12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Временное хранение обработанных отходов (помещение предусматривается при отсутствии условий для хранения на территории)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зависимости от мощности участка, но не менее 6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и дезинфекция контейнеров, стоек, тележек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временного хранения контейнеров стоек, тележек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 расходных материалов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747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персонала с рабочим местом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21"/>
      <w:bookmarkEnd w:id="26"/>
      <w:r>
        <w:rPr>
          <w:rFonts w:ascii="Calibri" w:hAnsi="Calibri" w:cs="Calibri"/>
        </w:rPr>
        <w:t>&lt;*&gt; Для вновь строящихся и реконструируемых зданий.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28"/>
      <w:bookmarkEnd w:id="27"/>
      <w:r>
        <w:rPr>
          <w:rFonts w:ascii="Calibri" w:hAnsi="Calibri" w:cs="Calibri"/>
        </w:rPr>
        <w:t>Приложение 2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2.1.7.2790-10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331"/>
      <w:bookmarkEnd w:id="28"/>
      <w:r>
        <w:rPr>
          <w:rFonts w:ascii="Calibri" w:hAnsi="Calibri" w:cs="Calibri"/>
        </w:rPr>
        <w:t>РАСЧЕТНЫЕ ТЕМПЕРАТУРЫ, КРАТНОСТИ ВОЗДУХООБМЕНА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УЧАСТКА ОБРАЩЕНИЯ С МЕДИЦИНСКИМИ ОТХОДАМИ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КЛАССОВ Б И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829"/>
        <w:gridCol w:w="1722"/>
        <w:gridCol w:w="1353"/>
        <w:gridCol w:w="1353"/>
        <w:gridCol w:w="1845"/>
      </w:tblGrid>
      <w:tr w:rsidR="00F3747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Внутренняя температура, °C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воздухообмена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вытяжки при естественном воздухообмене</w:t>
            </w:r>
          </w:p>
        </w:tc>
      </w:tr>
      <w:tr w:rsidR="00F3747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7475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временное хранение (накопление) необеззараженных отходов приема необеззараженных отходов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Рабочее помещение для обеззараживания отходов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18 - 20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 на удаление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влагоизбытков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влагоизбытков </w:t>
            </w:r>
            <w:hyperlink w:anchor="Par39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допускается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Временное хранение обработанных отходов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допускается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и дезинфекция контейнеров, стоек, тележек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допускается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временного хранения контейнеров стоек, тележек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 расходных материалов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 из коридора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 м3/ч на 1 д.с.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персонала с рабочим местом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99"/>
      <w:bookmarkEnd w:id="29"/>
      <w:r>
        <w:rPr>
          <w:rFonts w:ascii="Calibri" w:hAnsi="Calibri" w:cs="Calibri"/>
        </w:rPr>
        <w:t>&lt;*&gt; В зависимости от технологии и вида оборудования.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409"/>
      <w:bookmarkEnd w:id="30"/>
      <w:r>
        <w:rPr>
          <w:rFonts w:ascii="Calibri" w:hAnsi="Calibri" w:cs="Calibri"/>
        </w:rPr>
        <w:t>Приложение 3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pStyle w:val="ConsPlusNonformat"/>
        <w:jc w:val="both"/>
      </w:pPr>
      <w:r>
        <w:t xml:space="preserve">            Технологический журнал учета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F37475" w:rsidRDefault="00F37475">
      <w:pPr>
        <w:pStyle w:val="ConsPlusNonformat"/>
        <w:jc w:val="both"/>
      </w:pPr>
      <w:r>
        <w:t xml:space="preserve">                        в структурном подразделении</w:t>
      </w:r>
    </w:p>
    <w:p w:rsidR="00F37475" w:rsidRDefault="00F37475">
      <w:pPr>
        <w:pStyle w:val="ConsPlusNonformat"/>
        <w:jc w:val="both"/>
      </w:pPr>
    </w:p>
    <w:p w:rsidR="00F37475" w:rsidRDefault="00F37475">
      <w:pPr>
        <w:pStyle w:val="ConsPlusNonformat"/>
        <w:jc w:val="both"/>
      </w:pPr>
      <w:r>
        <w:t xml:space="preserve">    Наименование структурного подразделения _______________________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722"/>
        <w:gridCol w:w="2952"/>
        <w:gridCol w:w="2100"/>
        <w:gridCol w:w="2214"/>
      </w:tblGrid>
      <w:tr w:rsidR="00F3747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количество упаковок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сдачи на обеззараживание/ временное хранение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ответственного лица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</w:tr>
      <w:tr w:rsidR="00F37475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437"/>
      <w:bookmarkEnd w:id="31"/>
      <w:r>
        <w:rPr>
          <w:rFonts w:ascii="Calibri" w:hAnsi="Calibri" w:cs="Calibri"/>
        </w:rPr>
        <w:t>Приложение 4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pStyle w:val="ConsPlusNonformat"/>
        <w:jc w:val="both"/>
      </w:pPr>
      <w:r>
        <w:t xml:space="preserve">                   Технологический журнал учета отходов</w:t>
      </w:r>
    </w:p>
    <w:p w:rsidR="00F37475" w:rsidRDefault="00F37475">
      <w:pPr>
        <w:pStyle w:val="ConsPlusNonformat"/>
        <w:jc w:val="both"/>
      </w:pPr>
      <w:r>
        <w:t xml:space="preserve">                         классов</w:t>
      </w:r>
      <w:proofErr w:type="gramStart"/>
      <w:r>
        <w:t xml:space="preserve"> Б</w:t>
      </w:r>
      <w:proofErr w:type="gramEnd"/>
      <w:r>
        <w:t xml:space="preserve"> и В организации</w:t>
      </w:r>
    </w:p>
    <w:p w:rsidR="00F37475" w:rsidRDefault="00F37475">
      <w:pPr>
        <w:pStyle w:val="ConsPlusNonformat"/>
        <w:jc w:val="both"/>
      </w:pPr>
    </w:p>
    <w:p w:rsidR="00F37475" w:rsidRDefault="00F37475">
      <w:pPr>
        <w:pStyle w:val="ConsPlusNonformat"/>
        <w:jc w:val="both"/>
      </w:pPr>
      <w:r>
        <w:t xml:space="preserve">    Наименование организации ___________________________________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30"/>
        <w:gridCol w:w="2091"/>
        <w:gridCol w:w="1230"/>
        <w:gridCol w:w="2310"/>
        <w:gridCol w:w="1722"/>
        <w:gridCol w:w="1599"/>
      </w:tblGrid>
      <w:tr w:rsidR="00F37475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ед. упаковки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отходов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осуществляющей вывоз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Сдал (Ф.И.О. и подпись)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 (Ф.И.О. и подпись)</w:t>
            </w:r>
          </w:p>
        </w:tc>
      </w:tr>
      <w:tr w:rsidR="00F37475"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467"/>
      <w:bookmarkEnd w:id="32"/>
      <w:r>
        <w:rPr>
          <w:rFonts w:ascii="Calibri" w:hAnsi="Calibri" w:cs="Calibri"/>
        </w:rPr>
        <w:t>Приложение 5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pStyle w:val="ConsPlusNonformat"/>
        <w:jc w:val="both"/>
      </w:pPr>
      <w:r>
        <w:t xml:space="preserve">                 Технологический журнал участка обработки</w:t>
      </w:r>
    </w:p>
    <w:p w:rsidR="00F37475" w:rsidRDefault="00F37475">
      <w:pPr>
        <w:pStyle w:val="ConsPlusNonformat"/>
        <w:jc w:val="both"/>
      </w:pPr>
      <w:r>
        <w:t xml:space="preserve">                           отходов классов</w:t>
      </w:r>
      <w:proofErr w:type="gramStart"/>
      <w:r>
        <w:t xml:space="preserve"> Б</w:t>
      </w:r>
      <w:proofErr w:type="gramEnd"/>
      <w:r>
        <w:t xml:space="preserve"> и В</w:t>
      </w:r>
    </w:p>
    <w:p w:rsidR="00F37475" w:rsidRDefault="00F37475">
      <w:pPr>
        <w:pStyle w:val="ConsPlusNonformat"/>
        <w:jc w:val="both"/>
      </w:pPr>
    </w:p>
    <w:p w:rsidR="00F37475" w:rsidRDefault="00F37475">
      <w:pPr>
        <w:pStyle w:val="ConsPlusNonformat"/>
        <w:jc w:val="both"/>
      </w:pPr>
      <w:r>
        <w:t xml:space="preserve">    Наименование организации __________________________________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2025"/>
        <w:gridCol w:w="1305"/>
        <w:gridCol w:w="861"/>
        <w:gridCol w:w="1050"/>
        <w:gridCol w:w="984"/>
        <w:gridCol w:w="984"/>
        <w:gridCol w:w="1680"/>
        <w:gridCol w:w="1476"/>
      </w:tblGrid>
      <w:tr w:rsidR="00F37475"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отходов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отходов</w:t>
            </w:r>
          </w:p>
        </w:tc>
      </w:tr>
      <w:tr w:rsidR="00F37475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подразделения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ед. упаковки по видам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 подпись ответств. лица</w:t>
            </w:r>
          </w:p>
        </w:tc>
      </w:tr>
      <w:tr w:rsidR="00F37475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принял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37475"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475" w:rsidRDefault="00F37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374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на регистрацию в Минюст РФ не представлялось.</w:t>
      </w: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506"/>
      <w:bookmarkEnd w:id="33"/>
      <w:r>
        <w:rPr>
          <w:rFonts w:ascii="Calibri" w:hAnsi="Calibri" w:cs="Calibri"/>
        </w:rPr>
        <w:t>Приложение 6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510"/>
      <w:bookmarkEnd w:id="34"/>
      <w:r>
        <w:rPr>
          <w:rFonts w:ascii="Calibri" w:hAnsi="Calibri" w:cs="Calibri"/>
        </w:rPr>
        <w:t>Термины и определения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отходов - хранение и захоронение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Утилизация отходов - использование отходов производства и потребления в качестве вторичных ресурсов после соответствующей переработки.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используемым</w:t>
      </w:r>
      <w:proofErr w:type="gramEnd"/>
      <w:r>
        <w:rPr>
          <w:rFonts w:ascii="Calibri" w:hAnsi="Calibri" w:cs="Calibri"/>
        </w:rPr>
        <w:t xml:space="preserve"> относятся отходы, которые находят применение в народном хозяйстве в качестве сырья или добавок к сырью для выработки продукции, а также в качестве топлива, кормов и удобрений.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индивидуальной защиты - технические средства, материалы, включая одежду, </w:t>
      </w:r>
      <w:r>
        <w:rPr>
          <w:rFonts w:ascii="Calibri" w:hAnsi="Calibri" w:cs="Calibri"/>
        </w:rPr>
        <w:lastRenderedPageBreak/>
        <w:t>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527"/>
      <w:bookmarkEnd w:id="35"/>
      <w:r>
        <w:rPr>
          <w:rFonts w:ascii="Calibri" w:hAnsi="Calibri" w:cs="Calibri"/>
        </w:rPr>
        <w:t>Библиографические данные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7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8" w:history="1">
        <w:r>
          <w:rPr>
            <w:rFonts w:ascii="Calibri" w:hAnsi="Calibri" w:cs="Calibri"/>
            <w:color w:val="0000FF"/>
          </w:rPr>
          <w:t>СанПиН 2.2.1./2.1.1.1278-03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9" w:history="1">
        <w:r>
          <w:rPr>
            <w:rFonts w:ascii="Calibri" w:hAnsi="Calibri" w:cs="Calibri"/>
            <w:color w:val="0000FF"/>
          </w:rPr>
          <w:t>СП 3.1./3.2.1379-03</w:t>
        </w:r>
      </w:hyperlink>
      <w:r>
        <w:rPr>
          <w:rFonts w:ascii="Calibri" w:hAnsi="Calibri" w:cs="Calibri"/>
        </w:rPr>
        <w:t xml:space="preserve"> "Общие требования по профилактике инфекционных и паразитарных заболеваний".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0" w:history="1">
        <w:r>
          <w:rPr>
            <w:rFonts w:ascii="Calibri" w:hAnsi="Calibri" w:cs="Calibri"/>
            <w:color w:val="0000FF"/>
          </w:rPr>
          <w:t>СП 1.1.1058-01</w:t>
        </w:r>
      </w:hyperlink>
      <w:r>
        <w:rPr>
          <w:rFonts w:ascii="Calibri" w:hAnsi="Calibri" w:cs="Calibri"/>
        </w:rPr>
        <w:t xml:space="preserve"> "Организация и проведение производственного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1" w:history="1">
        <w:r>
          <w:rPr>
            <w:rFonts w:ascii="Calibri" w:hAnsi="Calibri" w:cs="Calibri"/>
            <w:color w:val="0000FF"/>
          </w:rPr>
          <w:t>СанПиН 42-128-4690-88</w:t>
        </w:r>
      </w:hyperlink>
      <w:r>
        <w:rPr>
          <w:rFonts w:ascii="Calibri" w:hAnsi="Calibri" w:cs="Calibri"/>
        </w:rPr>
        <w:t xml:space="preserve"> "Санитарные правила содержания территорий населенных мест".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2" w:history="1">
        <w:r>
          <w:rPr>
            <w:rFonts w:ascii="Calibri" w:hAnsi="Calibri" w:cs="Calibri"/>
            <w:color w:val="0000FF"/>
          </w:rPr>
          <w:t>СанПиН 2.1.7.1322-03</w:t>
        </w:r>
      </w:hyperlink>
      <w:r>
        <w:rPr>
          <w:rFonts w:ascii="Calibri" w:hAnsi="Calibri" w:cs="Calibri"/>
        </w:rPr>
        <w:t xml:space="preserve"> "Гигиенические требования к размещению и обезвреживанию отходов производства и потребления".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3" w:history="1">
        <w:r>
          <w:rPr>
            <w:rFonts w:ascii="Calibri" w:hAnsi="Calibri" w:cs="Calibri"/>
            <w:color w:val="0000FF"/>
          </w:rPr>
          <w:t>СП 2.6.6.1168-02</w:t>
        </w:r>
      </w:hyperlink>
      <w:r>
        <w:rPr>
          <w:rFonts w:ascii="Calibri" w:hAnsi="Calibri" w:cs="Calibri"/>
        </w:rPr>
        <w:t xml:space="preserve"> "Санитарные правила обращения с радиоактивными отходами (СПОРО-2002)".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4" w:history="1">
        <w:r>
          <w:rPr>
            <w:rFonts w:ascii="Calibri" w:hAnsi="Calibri" w:cs="Calibri"/>
            <w:color w:val="0000FF"/>
          </w:rPr>
          <w:t>СП 2.1.7.1386-03</w:t>
        </w:r>
      </w:hyperlink>
      <w:r>
        <w:rPr>
          <w:rFonts w:ascii="Calibri" w:hAnsi="Calibri" w:cs="Calibri"/>
        </w:rPr>
        <w:t xml:space="preserve"> "Определение класса опасности токсичных отходов производства и потребления".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5" w:history="1">
        <w:r>
          <w:rPr>
            <w:rFonts w:ascii="Calibri" w:hAnsi="Calibri" w:cs="Calibri"/>
            <w:color w:val="0000FF"/>
          </w:rPr>
          <w:t>СанПиН 2.6.1.2523-09</w:t>
        </w:r>
      </w:hyperlink>
      <w:r>
        <w:rPr>
          <w:rFonts w:ascii="Calibri" w:hAnsi="Calibri" w:cs="Calibri"/>
        </w:rPr>
        <w:t xml:space="preserve"> "Нормы радиационной безопасности (НРБ-99/2009)".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6" w:history="1">
        <w:r>
          <w:rPr>
            <w:rFonts w:ascii="Calibri" w:hAnsi="Calibri" w:cs="Calibri"/>
            <w:color w:val="0000FF"/>
          </w:rPr>
          <w:t>СП 3.3.2.1120-02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7" w:history="1">
        <w:r>
          <w:rPr>
            <w:rFonts w:ascii="Calibri" w:hAnsi="Calibri" w:cs="Calibri"/>
            <w:color w:val="0000FF"/>
          </w:rPr>
          <w:t>СП 3.3.2.1248-03</w:t>
        </w:r>
      </w:hyperlink>
      <w:r>
        <w:rPr>
          <w:rFonts w:ascii="Calibri" w:hAnsi="Calibri" w:cs="Calibri"/>
        </w:rP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8" w:history="1">
        <w:r>
          <w:rPr>
            <w:rFonts w:ascii="Calibri" w:hAnsi="Calibri" w:cs="Calibri"/>
            <w:color w:val="0000FF"/>
          </w:rPr>
          <w:t>СП 3.3.2342-08</w:t>
        </w:r>
      </w:hyperlink>
      <w:r>
        <w:rPr>
          <w:rFonts w:ascii="Calibri" w:hAnsi="Calibri" w:cs="Calibri"/>
        </w:rPr>
        <w:t xml:space="preserve"> "Обеспечение безопасности иммунизации".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9" w:history="1">
        <w:r>
          <w:rPr>
            <w:rFonts w:ascii="Calibri" w:hAnsi="Calibri" w:cs="Calibri"/>
            <w:color w:val="0000FF"/>
          </w:rPr>
          <w:t>СанПиН 2.2.1/2.1.1.1200-03</w:t>
        </w:r>
      </w:hyperlink>
      <w:r>
        <w:rPr>
          <w:rFonts w:ascii="Calibri" w:hAnsi="Calibri" w:cs="Calibri"/>
        </w:rP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0" w:history="1">
        <w:r>
          <w:rPr>
            <w:rFonts w:ascii="Calibri" w:hAnsi="Calibri" w:cs="Calibri"/>
            <w:color w:val="0000FF"/>
          </w:rPr>
          <w:t>СанПиН 2.1.1279-03</w:t>
        </w:r>
      </w:hyperlink>
      <w:r>
        <w:rPr>
          <w:rFonts w:ascii="Calibri" w:hAnsi="Calibri" w:cs="Calibri"/>
        </w:rP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1" w:history="1">
        <w:r>
          <w:rPr>
            <w:rFonts w:ascii="Calibri" w:hAnsi="Calibri" w:cs="Calibri"/>
            <w:color w:val="0000FF"/>
          </w:rPr>
          <w:t>СП 1.3.1285-03</w:t>
        </w:r>
      </w:hyperlink>
      <w:r>
        <w:rPr>
          <w:rFonts w:ascii="Calibri" w:hAnsi="Calibri" w:cs="Calibri"/>
        </w:rPr>
        <w:t xml:space="preserve"> "Безопасность работы с микроорганизмами I - II групп патогенности (опасности)".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2" w:history="1">
        <w:r>
          <w:rPr>
            <w:rFonts w:ascii="Calibri" w:hAnsi="Calibri" w:cs="Calibri"/>
            <w:color w:val="0000FF"/>
          </w:rPr>
          <w:t>СП 1.3.2322-08</w:t>
        </w:r>
      </w:hyperlink>
      <w:r>
        <w:rPr>
          <w:rFonts w:ascii="Calibri" w:hAnsi="Calibri" w:cs="Calibri"/>
        </w:rP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33" w:history="1">
        <w:r>
          <w:rPr>
            <w:rFonts w:ascii="Calibri" w:hAnsi="Calibri" w:cs="Calibri"/>
            <w:color w:val="0000FF"/>
          </w:rPr>
          <w:t>МУ 3.1.2313-08</w:t>
        </w:r>
      </w:hyperlink>
      <w:r>
        <w:rPr>
          <w:rFonts w:ascii="Calibri" w:hAnsi="Calibri" w:cs="Calibri"/>
        </w:rPr>
        <w:t xml:space="preserve"> "Требования к обеззараживанию, уничтожению и утилизации шприцев инъекционных однократного применения".</w:t>
      </w: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475" w:rsidRDefault="00F374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4D51" w:rsidRDefault="00CD4D51"/>
    <w:sectPr w:rsidR="00CD4D5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5"/>
    <w:rsid w:val="000D7F04"/>
    <w:rsid w:val="001113F2"/>
    <w:rsid w:val="001245E4"/>
    <w:rsid w:val="00154A5B"/>
    <w:rsid w:val="001623E2"/>
    <w:rsid w:val="00176DC7"/>
    <w:rsid w:val="001A4276"/>
    <w:rsid w:val="001F4C0F"/>
    <w:rsid w:val="00356C5C"/>
    <w:rsid w:val="003736EF"/>
    <w:rsid w:val="00395F90"/>
    <w:rsid w:val="003D3BBA"/>
    <w:rsid w:val="003F70E8"/>
    <w:rsid w:val="00471FD8"/>
    <w:rsid w:val="004A2449"/>
    <w:rsid w:val="004E2C23"/>
    <w:rsid w:val="00541DC5"/>
    <w:rsid w:val="005912ED"/>
    <w:rsid w:val="005A4DA5"/>
    <w:rsid w:val="005B59FA"/>
    <w:rsid w:val="005D2C12"/>
    <w:rsid w:val="00622F1B"/>
    <w:rsid w:val="0063187E"/>
    <w:rsid w:val="006D385E"/>
    <w:rsid w:val="00745030"/>
    <w:rsid w:val="007521C6"/>
    <w:rsid w:val="009409B5"/>
    <w:rsid w:val="009A712D"/>
    <w:rsid w:val="009C1DE6"/>
    <w:rsid w:val="00A8302D"/>
    <w:rsid w:val="00A855BE"/>
    <w:rsid w:val="00AC2583"/>
    <w:rsid w:val="00B7209A"/>
    <w:rsid w:val="00B763F8"/>
    <w:rsid w:val="00BA3FD9"/>
    <w:rsid w:val="00C8029D"/>
    <w:rsid w:val="00CA6548"/>
    <w:rsid w:val="00CC6613"/>
    <w:rsid w:val="00CD4D51"/>
    <w:rsid w:val="00CF1F46"/>
    <w:rsid w:val="00D00C1E"/>
    <w:rsid w:val="00DF4EDA"/>
    <w:rsid w:val="00E149D9"/>
    <w:rsid w:val="00E2374F"/>
    <w:rsid w:val="00EB76BA"/>
    <w:rsid w:val="00F14A23"/>
    <w:rsid w:val="00F37475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EC50F1D48857D946FF2012C6871FC990963E3475CFEE48D25B12E3DF691D2FE9421889C2550D03M4L" TargetMode="External"/><Relationship Id="rId13" Type="http://schemas.openxmlformats.org/officeDocument/2006/relationships/hyperlink" Target="consultantplus://offline/ref=9F8FEC50F1D48857D946FF2012C6871FC994973E327ECFEE48D25B12E3DF691D2FE9421889C2550D03M7L" TargetMode="External"/><Relationship Id="rId18" Type="http://schemas.openxmlformats.org/officeDocument/2006/relationships/hyperlink" Target="consultantplus://offline/ref=9F8FEC50F1D48857D946FF2012C6871FC19891353D7C92E4408B5710E4D0360A28A04E1989C25400MAL" TargetMode="External"/><Relationship Id="rId26" Type="http://schemas.openxmlformats.org/officeDocument/2006/relationships/hyperlink" Target="consultantplus://offline/ref=9F8FEC50F1D48857D946FF2012C6871FCF94953F347C92E4408B5710E4D0360A28A04E1989C25400M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FEC50F1D48857D946FF2012C6871FC99192353C77CFEE48D25B12E30DMF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F8FEC50F1D48857D946FF2012C6871FC996903A3474CFEE48D25B12E3DF691D2FE9421889C2550403M8L" TargetMode="External"/><Relationship Id="rId12" Type="http://schemas.openxmlformats.org/officeDocument/2006/relationships/hyperlink" Target="consultantplus://offline/ref=9F8FEC50F1D48857D946FF2012C6871FCF97923C3D7C92E4408B5710E4D0360A28A04E1989C25400MEL" TargetMode="External"/><Relationship Id="rId17" Type="http://schemas.openxmlformats.org/officeDocument/2006/relationships/hyperlink" Target="consultantplus://offline/ref=9F8FEC50F1D48857D946FF2012C6871FC991973D3276CFEE48D25B12E3DF691D2FE9421889C2550D03M5L" TargetMode="External"/><Relationship Id="rId25" Type="http://schemas.openxmlformats.org/officeDocument/2006/relationships/hyperlink" Target="consultantplus://offline/ref=9F8FEC50F1D48857D946FF2012C6871FC1919A3E337C92E4408B5710E4D0360A28A04E1989C25400M9L" TargetMode="External"/><Relationship Id="rId33" Type="http://schemas.openxmlformats.org/officeDocument/2006/relationships/hyperlink" Target="consultantplus://offline/ref=9F8FEC50F1D48857D946FF2012C6871FC991933A307ECFEE48D25B12E30DM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8FEC50F1D48857D946FF2012C6871FC996903F3271CFEE48D25B12E30DMFL" TargetMode="External"/><Relationship Id="rId20" Type="http://schemas.openxmlformats.org/officeDocument/2006/relationships/hyperlink" Target="consultantplus://offline/ref=9F8FEC50F1D48857D946FF2012C6871FCE99933E307C92E4408B5710E4D0360A28A04E1989C25400MFL" TargetMode="External"/><Relationship Id="rId29" Type="http://schemas.openxmlformats.org/officeDocument/2006/relationships/hyperlink" Target="consultantplus://offline/ref=9F8FEC50F1D48857D946FF2012C6871FC99790383174CFEE48D25B12E3DF691D2FE9421889C2550D03M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FF2012C6871FCD94943D327C92E4408B5710E4D0360A28A04E1989C35600MDL" TargetMode="External"/><Relationship Id="rId11" Type="http://schemas.openxmlformats.org/officeDocument/2006/relationships/hyperlink" Target="consultantplus://offline/ref=9F8FEC50F1D48857D946FF2012C6871FC1919A3E337C92E4408B5710E4D0360A28A04E1989C25400M9L" TargetMode="External"/><Relationship Id="rId24" Type="http://schemas.openxmlformats.org/officeDocument/2006/relationships/hyperlink" Target="consultantplus://offline/ref=9F8FEC50F1D48857D946FF2012C6871FC990963E3475CFEE48D25B12E3DF691D2FE9421889C2550D03M7L" TargetMode="External"/><Relationship Id="rId32" Type="http://schemas.openxmlformats.org/officeDocument/2006/relationships/hyperlink" Target="consultantplus://offline/ref=9F8FEC50F1D48857D946FF2012C6871FC99095343C72CFEE48D25B12E3DF691D2FE9421889C2550D03M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8FEC50F1D48857D946FF2012C6871FC996903F3372CFEE48D25B12E3DF691D2FE9421889C2550B03M9L" TargetMode="External"/><Relationship Id="rId23" Type="http://schemas.openxmlformats.org/officeDocument/2006/relationships/hyperlink" Target="consultantplus://offline/ref=9F8FEC50F1D48857D946FF2012C6871FC994973E327ECFEE48D25B12E3DF691D2FE9421889C2550D03M7L" TargetMode="External"/><Relationship Id="rId28" Type="http://schemas.openxmlformats.org/officeDocument/2006/relationships/hyperlink" Target="consultantplus://offline/ref=9F8FEC50F1D48857D946FF2012C6871FCF97923C3D7C92E4408B5710E4D0360A28A04E1989C25400MEL" TargetMode="External"/><Relationship Id="rId10" Type="http://schemas.openxmlformats.org/officeDocument/2006/relationships/hyperlink" Target="consultantplus://offline/ref=9F8FEC50F1D48857D946FF2012C6871FC997913A3071CFEE48D25B12E3DF691D2FE9421889C2550D03M0L" TargetMode="External"/><Relationship Id="rId19" Type="http://schemas.openxmlformats.org/officeDocument/2006/relationships/hyperlink" Target="consultantplus://offline/ref=9F8FEC50F1D48857D946FF2012C6871FCC92923A327C92E4408B5710E4D0360A28A04E1989C25400MFL" TargetMode="External"/><Relationship Id="rId31" Type="http://schemas.openxmlformats.org/officeDocument/2006/relationships/hyperlink" Target="consultantplus://offline/ref=9F8FEC50F1D48857D946FF2012C6871FC991913A3C7FCFEE48D25B12E3DF691D2FE9421889C2550D03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99796353D71CFEE48D25B12E3DF691D2FE9421889C3560C03M8L" TargetMode="External"/><Relationship Id="rId14" Type="http://schemas.openxmlformats.org/officeDocument/2006/relationships/hyperlink" Target="consultantplus://offline/ref=9F8FEC50F1D48857D946FF2012C6871FC99697343074CFEE48D25B12E3DF691D2FE9421889C2530D03M9L" TargetMode="External"/><Relationship Id="rId22" Type="http://schemas.openxmlformats.org/officeDocument/2006/relationships/hyperlink" Target="consultantplus://offline/ref=9F8FEC50F1D48857D946FF2012C6871FCC93913F3D7C92E4408B5710E4D0360A28A04E1989C25400MFL" TargetMode="External"/><Relationship Id="rId27" Type="http://schemas.openxmlformats.org/officeDocument/2006/relationships/hyperlink" Target="consultantplus://offline/ref=9F8FEC50F1D48857D946FF2012C6871FCF94953F377C92E4408B5710E4D0360A28A04E1989C25400MEL" TargetMode="External"/><Relationship Id="rId30" Type="http://schemas.openxmlformats.org/officeDocument/2006/relationships/hyperlink" Target="consultantplus://offline/ref=9F8FEC50F1D48857D946FF2012C6871FCC93933A327C92E4408B5710E4D0360A28A04E1989C25400M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8406</Words>
  <Characters>47918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Печерица</dc:creator>
  <cp:lastModifiedBy>Евгений Печерица</cp:lastModifiedBy>
  <cp:revision>1</cp:revision>
  <dcterms:created xsi:type="dcterms:W3CDTF">2015-06-30T11:12:00Z</dcterms:created>
  <dcterms:modified xsi:type="dcterms:W3CDTF">2015-06-30T11:13:00Z</dcterms:modified>
</cp:coreProperties>
</file>